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仿宋_GBK" w:hAnsi="宋体" w:eastAsia="方正仿宋_GBK"/>
          <w:color w:val="000000"/>
          <w:sz w:val="40"/>
          <w:szCs w:val="32"/>
        </w:rPr>
      </w:pPr>
      <w:r>
        <w:rPr>
          <w:rFonts w:hint="eastAsia" w:ascii="方正仿宋_GBK" w:hAnsi="宋体" w:eastAsia="方正仿宋_GBK"/>
          <w:color w:val="000000"/>
          <w:sz w:val="40"/>
          <w:szCs w:val="32"/>
          <w:lang w:eastAsia="zh-CN"/>
        </w:rPr>
        <w:t>受让</w:t>
      </w:r>
      <w:r>
        <w:rPr>
          <w:rFonts w:hint="eastAsia" w:ascii="方正仿宋_GBK" w:hAnsi="宋体" w:eastAsia="方正仿宋_GBK"/>
          <w:color w:val="000000"/>
          <w:sz w:val="40"/>
          <w:szCs w:val="32"/>
        </w:rPr>
        <w:t>承诺函</w:t>
      </w:r>
    </w:p>
    <w:p>
      <w:pPr>
        <w:spacing w:line="400" w:lineRule="exact"/>
        <w:jc w:val="center"/>
        <w:rPr>
          <w:rFonts w:ascii="方正仿宋_GBK" w:hAnsi="宋体" w:eastAsia="方正仿宋_GBK"/>
          <w:color w:val="000000"/>
          <w:sz w:val="40"/>
          <w:szCs w:val="32"/>
        </w:rPr>
      </w:pPr>
    </w:p>
    <w:p>
      <w:pPr>
        <w:adjustRightInd w:val="0"/>
        <w:snapToGrid w:val="0"/>
        <w:spacing w:line="40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南通市公共资源交易中心：</w:t>
      </w:r>
    </w:p>
    <w:p>
      <w:pPr>
        <w:adjustRightInd w:val="0"/>
        <w:snapToGrid w:val="0"/>
        <w:spacing w:line="400" w:lineRule="exact"/>
        <w:ind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我方决定报名</w:t>
      </w:r>
      <w:r>
        <w:rPr>
          <w:rFonts w:hint="eastAsia" w:ascii="方正仿宋_GBK" w:hAnsi="宋体" w:eastAsia="方正仿宋_GBK"/>
          <w:color w:val="000000"/>
          <w:sz w:val="28"/>
          <w:szCs w:val="28"/>
          <w:lang w:eastAsia="zh-CN"/>
        </w:rPr>
        <w:t>受让</w:t>
      </w:r>
      <w:r>
        <w:rPr>
          <w:rFonts w:hint="eastAsia" w:ascii="方正仿宋_GBK" w:hAnsi="宋体" w:eastAsia="方正仿宋_GBK"/>
          <w:color w:val="000000"/>
          <w:sz w:val="28"/>
          <w:szCs w:val="28"/>
          <w:u w:val="single"/>
        </w:rPr>
        <w:t xml:space="preserve">  </w:t>
      </w:r>
      <w:r>
        <w:rPr>
          <w:rFonts w:hint="eastAsia" w:ascii="方正仿宋_GBK" w:hAnsi="宋体" w:eastAsia="方正仿宋_GBK"/>
          <w:color w:val="000000"/>
          <w:sz w:val="28"/>
          <w:szCs w:val="28"/>
          <w:u w:val="single"/>
          <w:lang w:val="en-US" w:eastAsia="zh-CN"/>
        </w:rPr>
        <w:t xml:space="preserve">  </w:t>
      </w:r>
      <w:r>
        <w:rPr>
          <w:rFonts w:hint="eastAsia" w:ascii="方正仿宋_GBK" w:hAnsi="宋体" w:eastAsia="方正仿宋_GBK"/>
          <w:color w:val="000000"/>
          <w:sz w:val="28"/>
          <w:szCs w:val="28"/>
          <w:u w:val="single"/>
        </w:rPr>
        <w:t>项目名称</w:t>
      </w:r>
      <w:r>
        <w:rPr>
          <w:rFonts w:hint="eastAsia" w:ascii="方正仿宋_GBK" w:hAnsi="宋体" w:eastAsia="方正仿宋_GBK"/>
          <w:color w:val="000000"/>
          <w:sz w:val="28"/>
          <w:szCs w:val="28"/>
          <w:u w:val="single"/>
          <w:lang w:val="en-US" w:eastAsia="zh-CN"/>
        </w:rPr>
        <w:t xml:space="preserve">  </w:t>
      </w:r>
      <w:r>
        <w:rPr>
          <w:rFonts w:hint="eastAsia" w:ascii="方正仿宋_GBK" w:hAnsi="宋体" w:eastAsia="方正仿宋_GBK"/>
          <w:color w:val="000000"/>
          <w:sz w:val="28"/>
          <w:szCs w:val="28"/>
          <w:u w:val="single"/>
        </w:rPr>
        <w:t xml:space="preserve">  </w:t>
      </w:r>
      <w:r>
        <w:rPr>
          <w:rFonts w:hint="eastAsia" w:ascii="方正仿宋_GBK" w:hAnsi="宋体" w:eastAsia="方正仿宋_GBK"/>
          <w:color w:val="000000"/>
          <w:sz w:val="28"/>
          <w:szCs w:val="28"/>
        </w:rPr>
        <w:t>，现就有关事项承诺如下：</w:t>
      </w:r>
    </w:p>
    <w:p>
      <w:pPr>
        <w:adjustRightInd w:val="0"/>
        <w:snapToGrid w:val="0"/>
        <w:spacing w:line="40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1、拟以不低于人民币</w:t>
      </w:r>
      <w:r>
        <w:rPr>
          <w:rFonts w:hint="eastAsia" w:ascii="方正仿宋_GBK" w:hAnsi="宋体" w:eastAsia="方正仿宋_GBK"/>
          <w:color w:val="000000"/>
          <w:sz w:val="28"/>
          <w:szCs w:val="28"/>
          <w:u w:val="single"/>
        </w:rPr>
        <w:t xml:space="preserve">    </w:t>
      </w:r>
      <w:r>
        <w:rPr>
          <w:rFonts w:hint="eastAsia" w:ascii="方正仿宋_GBK" w:hAnsi="宋体" w:eastAsia="方正仿宋_GBK"/>
          <w:color w:val="000000"/>
          <w:sz w:val="28"/>
          <w:szCs w:val="28"/>
        </w:rPr>
        <w:t>万元价格</w:t>
      </w:r>
      <w:r>
        <w:rPr>
          <w:rFonts w:hint="eastAsia" w:ascii="方正仿宋_GBK" w:hAnsi="宋体" w:eastAsia="方正仿宋_GBK"/>
          <w:color w:val="000000"/>
          <w:sz w:val="28"/>
          <w:szCs w:val="28"/>
          <w:lang w:eastAsia="zh-CN"/>
        </w:rPr>
        <w:t>（不得低于底价）受让</w:t>
      </w:r>
      <w:r>
        <w:rPr>
          <w:rFonts w:hint="eastAsia" w:ascii="方正仿宋_GBK" w:hAnsi="宋体" w:eastAsia="方正仿宋_GBK"/>
          <w:color w:val="000000"/>
          <w:sz w:val="28"/>
          <w:szCs w:val="28"/>
          <w:u w:val="single"/>
        </w:rPr>
        <w:t xml:space="preserve"> </w:t>
      </w:r>
      <w:r>
        <w:rPr>
          <w:rFonts w:hint="eastAsia" w:ascii="方正仿宋_GBK" w:hAnsi="宋体" w:eastAsia="方正仿宋_GBK"/>
          <w:color w:val="000000"/>
          <w:sz w:val="28"/>
          <w:szCs w:val="28"/>
          <w:u w:val="single"/>
          <w:lang w:val="en-US" w:eastAsia="zh-CN"/>
        </w:rPr>
        <w:t xml:space="preserve">       </w:t>
      </w:r>
      <w:r>
        <w:rPr>
          <w:rFonts w:hint="eastAsia" w:ascii="方正仿宋_GBK" w:hAnsi="宋体" w:eastAsia="方正仿宋_GBK"/>
          <w:color w:val="000000"/>
          <w:sz w:val="28"/>
          <w:szCs w:val="28"/>
          <w:u w:val="single"/>
        </w:rPr>
        <w:t xml:space="preserve">转让方         </w:t>
      </w:r>
      <w:r>
        <w:rPr>
          <w:rFonts w:hint="eastAsia" w:ascii="方正仿宋_GBK" w:hAnsi="宋体" w:eastAsia="方正仿宋_GBK"/>
          <w:color w:val="000000"/>
          <w:sz w:val="28"/>
          <w:szCs w:val="28"/>
        </w:rPr>
        <w:t>通过南通市公共资源交易中心公开转让的</w:t>
      </w:r>
      <w:r>
        <w:rPr>
          <w:rFonts w:hint="eastAsia" w:ascii="方正仿宋_GBK" w:hAnsi="宋体" w:eastAsia="方正仿宋_GBK"/>
          <w:color w:val="000000"/>
          <w:sz w:val="28"/>
          <w:szCs w:val="28"/>
          <w:u w:val="single"/>
        </w:rPr>
        <w:t xml:space="preserve">  项目名称    </w:t>
      </w:r>
      <w:r>
        <w:rPr>
          <w:rFonts w:hint="eastAsia" w:ascii="方正仿宋_GBK" w:hAnsi="宋体" w:eastAsia="方正仿宋_GBK"/>
          <w:color w:val="000000"/>
          <w:sz w:val="28"/>
          <w:szCs w:val="28"/>
        </w:rPr>
        <w:t>；</w:t>
      </w:r>
    </w:p>
    <w:p>
      <w:pPr>
        <w:adjustRightInd w:val="0"/>
        <w:snapToGrid w:val="0"/>
        <w:spacing w:line="40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2、完全知悉并接受转让公告（项目编号：</w:t>
      </w:r>
      <w:r>
        <w:rPr>
          <w:rFonts w:hint="eastAsia" w:ascii="方正仿宋_GBK" w:hAnsi="宋体" w:eastAsia="方正仿宋_GBK"/>
          <w:color w:val="000000"/>
          <w:sz w:val="28"/>
          <w:szCs w:val="28"/>
          <w:u w:val="single"/>
        </w:rPr>
        <w:t xml:space="preserve">                </w:t>
      </w:r>
      <w:r>
        <w:rPr>
          <w:rFonts w:hint="eastAsia" w:ascii="方正仿宋_GBK" w:hAnsi="宋体" w:eastAsia="方正仿宋_GBK"/>
          <w:color w:val="000000"/>
          <w:sz w:val="28"/>
          <w:szCs w:val="28"/>
        </w:rPr>
        <w:t>）、评估报告、审计报告及</w:t>
      </w:r>
      <w:r>
        <w:rPr>
          <w:rFonts w:hint="eastAsia" w:ascii="方正仿宋_GBK" w:hAnsi="宋体" w:eastAsia="方正仿宋_GBK"/>
          <w:sz w:val="28"/>
          <w:szCs w:val="28"/>
        </w:rPr>
        <w:t>国有产权转让合同等</w:t>
      </w:r>
      <w:r>
        <w:rPr>
          <w:rFonts w:hint="eastAsia" w:ascii="方正仿宋_GBK" w:hAnsi="宋体" w:eastAsia="方正仿宋_GBK"/>
          <w:color w:val="000000"/>
          <w:sz w:val="28"/>
          <w:szCs w:val="28"/>
        </w:rPr>
        <w:t>文件所列的所有内容和条件；</w:t>
      </w:r>
    </w:p>
    <w:p>
      <w:pPr>
        <w:adjustRightInd w:val="0"/>
        <w:snapToGrid w:val="0"/>
        <w:spacing w:line="400" w:lineRule="exact"/>
        <w:ind w:firstLine="560" w:firstLineChars="200"/>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rPr>
        <w:t>3、决定报名参与本次</w:t>
      </w:r>
      <w:r>
        <w:rPr>
          <w:rFonts w:hint="eastAsia" w:ascii="方正仿宋_GBK" w:hAnsi="宋体" w:eastAsia="方正仿宋_GBK"/>
          <w:color w:val="000000"/>
          <w:sz w:val="28"/>
          <w:szCs w:val="28"/>
          <w:lang w:eastAsia="zh-CN"/>
        </w:rPr>
        <w:t>受让</w:t>
      </w:r>
      <w:r>
        <w:rPr>
          <w:rFonts w:hint="eastAsia" w:ascii="方正仿宋_GBK" w:hAnsi="宋体" w:eastAsia="方正仿宋_GBK"/>
          <w:color w:val="000000"/>
          <w:sz w:val="28"/>
          <w:szCs w:val="28"/>
        </w:rPr>
        <w:t>是我方基于对本次产权转让有关资料和信息的充分了解、认同并接受标的企业及产权的现状并已履行了必要的内部决策程序和外部批准程序后作出的，是我方真实意愿的表示</w:t>
      </w:r>
      <w:r>
        <w:rPr>
          <w:rFonts w:hint="eastAsia" w:ascii="方正仿宋_GBK" w:hAnsi="宋体" w:eastAsia="方正仿宋_GBK"/>
          <w:color w:val="000000"/>
          <w:sz w:val="28"/>
          <w:szCs w:val="28"/>
          <w:lang w:eastAsia="zh-CN"/>
        </w:rPr>
        <w:t>。</w:t>
      </w:r>
    </w:p>
    <w:p>
      <w:pPr>
        <w:adjustRightInd w:val="0"/>
        <w:snapToGrid w:val="0"/>
        <w:spacing w:line="400" w:lineRule="exact"/>
        <w:ind w:firstLine="560" w:firstLineChars="200"/>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rPr>
        <w:t>4、我方提供的全部资料是合法、真实、有效的，不存在任何遗漏和虚假</w:t>
      </w:r>
      <w:r>
        <w:rPr>
          <w:rFonts w:hint="eastAsia" w:ascii="方正仿宋_GBK" w:hAnsi="宋体" w:eastAsia="方正仿宋_GBK"/>
          <w:color w:val="000000"/>
          <w:sz w:val="28"/>
          <w:szCs w:val="28"/>
          <w:lang w:eastAsia="zh-CN"/>
        </w:rPr>
        <w:t>。</w:t>
      </w:r>
    </w:p>
    <w:p>
      <w:pPr>
        <w:adjustRightInd w:val="0"/>
        <w:snapToGrid w:val="0"/>
        <w:spacing w:line="40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5、</w:t>
      </w:r>
      <w:r>
        <w:rPr>
          <w:rFonts w:hint="eastAsia" w:ascii="方正仿宋_GBK" w:hAnsi="宋体" w:eastAsia="方正仿宋_GBK"/>
          <w:color w:val="000000"/>
          <w:sz w:val="28"/>
          <w:szCs w:val="28"/>
          <w:lang w:eastAsia="zh-CN"/>
        </w:rPr>
        <w:t>我方确认并承诺具有良好的财务状况和支付能力，保证受让资金来源合法。</w:t>
      </w:r>
    </w:p>
    <w:p>
      <w:pPr>
        <w:adjustRightInd w:val="0"/>
        <w:snapToGrid w:val="0"/>
        <w:spacing w:line="400" w:lineRule="exact"/>
        <w:ind w:firstLine="560" w:firstLineChars="200"/>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val="en-US" w:eastAsia="zh-CN"/>
        </w:rPr>
        <w:t>6</w:t>
      </w:r>
      <w:r>
        <w:rPr>
          <w:rFonts w:hint="eastAsia" w:ascii="方正仿宋_GBK" w:hAnsi="宋体" w:eastAsia="方正仿宋_GBK"/>
          <w:color w:val="000000"/>
          <w:sz w:val="28"/>
          <w:szCs w:val="28"/>
        </w:rPr>
        <w:t>、</w:t>
      </w:r>
      <w:r>
        <w:rPr>
          <w:rFonts w:hint="eastAsia" w:ascii="方正仿宋_GBK" w:hAnsi="宋体" w:eastAsia="方正仿宋_GBK"/>
          <w:color w:val="000000"/>
          <w:sz w:val="28"/>
          <w:szCs w:val="28"/>
          <w:lang w:eastAsia="zh-CN"/>
        </w:rPr>
        <w:t>我方</w:t>
      </w:r>
      <w:r>
        <w:rPr>
          <w:rFonts w:hint="eastAsia" w:ascii="方正仿宋_GBK" w:hAnsi="宋体" w:eastAsia="方正仿宋_GBK"/>
          <w:color w:val="000000"/>
          <w:sz w:val="28"/>
          <w:szCs w:val="28"/>
        </w:rPr>
        <w:t>已完全知悉并严格遵守企业国有产权交易的相关法律法规的规定和</w:t>
      </w:r>
      <w:r>
        <w:rPr>
          <w:rFonts w:hint="eastAsia" w:ascii="方正仿宋_GBK" w:hAnsi="宋体" w:eastAsia="方正仿宋_GBK"/>
          <w:sz w:val="28"/>
          <w:szCs w:val="28"/>
        </w:rPr>
        <w:t>南通市公共资源交易中心</w:t>
      </w:r>
      <w:r>
        <w:rPr>
          <w:rFonts w:hint="eastAsia" w:ascii="方正仿宋_GBK" w:hAnsi="宋体" w:eastAsia="方正仿宋_GBK"/>
          <w:color w:val="000000"/>
          <w:sz w:val="28"/>
          <w:szCs w:val="28"/>
        </w:rPr>
        <w:t>的相关规则，按照有关要求履行我方义务</w:t>
      </w:r>
      <w:r>
        <w:rPr>
          <w:rFonts w:hint="eastAsia" w:ascii="方正仿宋_GBK" w:hAnsi="宋体" w:eastAsia="方正仿宋_GBK"/>
          <w:color w:val="000000"/>
          <w:sz w:val="28"/>
          <w:szCs w:val="28"/>
          <w:lang w:eastAsia="zh-CN"/>
        </w:rPr>
        <w:t>。</w:t>
      </w:r>
    </w:p>
    <w:p>
      <w:pPr>
        <w:adjustRightInd w:val="0"/>
        <w:snapToGrid w:val="0"/>
        <w:spacing w:line="40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lang w:val="en-US" w:eastAsia="zh-CN"/>
        </w:rPr>
        <w:t>7</w:t>
      </w:r>
      <w:r>
        <w:rPr>
          <w:rFonts w:hint="eastAsia" w:ascii="方正仿宋_GBK" w:hAnsi="宋体" w:eastAsia="方正仿宋_GBK"/>
          <w:color w:val="000000"/>
          <w:sz w:val="28"/>
          <w:szCs w:val="28"/>
        </w:rPr>
        <w:t>、我方知悉并遵守</w:t>
      </w:r>
      <w:r>
        <w:rPr>
          <w:rFonts w:hint="eastAsia" w:ascii="方正仿宋_GBK" w:hAnsi="宋体" w:eastAsia="方正仿宋_GBK"/>
          <w:sz w:val="28"/>
          <w:szCs w:val="28"/>
        </w:rPr>
        <w:t>电子交易平台的</w:t>
      </w:r>
      <w:r>
        <w:rPr>
          <w:rFonts w:hint="eastAsia" w:ascii="方正仿宋_GBK" w:hAnsi="宋体" w:eastAsia="方正仿宋_GBK"/>
          <w:color w:val="000000"/>
          <w:sz w:val="28"/>
          <w:szCs w:val="28"/>
        </w:rPr>
        <w:t>各类规则，对我方电子交易平台账号和密码下进行的行为和发生的事件负责；我方承诺因浏览器兼容问题、遗忘登录名密码、自身终端设备出现故障或网络异常导致无法报价或报价延迟造成的一切后果由我方自行承担。</w:t>
      </w:r>
    </w:p>
    <w:p>
      <w:pPr>
        <w:adjustRightInd w:val="0"/>
        <w:snapToGrid w:val="0"/>
        <w:spacing w:line="400" w:lineRule="exact"/>
        <w:ind w:firstLine="560" w:firstLineChars="200"/>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val="en-US" w:eastAsia="zh-CN"/>
        </w:rPr>
        <w:t>8</w:t>
      </w:r>
      <w:r>
        <w:rPr>
          <w:rFonts w:hint="eastAsia" w:ascii="方正仿宋_GBK" w:hAnsi="宋体" w:eastAsia="方正仿宋_GBK"/>
          <w:color w:val="000000"/>
          <w:sz w:val="28"/>
          <w:szCs w:val="28"/>
        </w:rPr>
        <w:t>、对于参与本次</w:t>
      </w:r>
      <w:r>
        <w:rPr>
          <w:rFonts w:hint="eastAsia" w:ascii="方正仿宋_GBK" w:hAnsi="宋体" w:eastAsia="方正仿宋_GBK"/>
          <w:color w:val="000000"/>
          <w:sz w:val="28"/>
          <w:szCs w:val="28"/>
          <w:lang w:eastAsia="zh-CN"/>
        </w:rPr>
        <w:t>受让</w:t>
      </w:r>
      <w:r>
        <w:rPr>
          <w:rFonts w:hint="eastAsia" w:ascii="方正仿宋_GBK" w:hAnsi="宋体" w:eastAsia="方正仿宋_GBK"/>
          <w:color w:val="000000"/>
          <w:sz w:val="28"/>
          <w:szCs w:val="28"/>
        </w:rPr>
        <w:t>过程中，获取的所有书面和非书面资料及信息，仅作为本次</w:t>
      </w:r>
      <w:r>
        <w:rPr>
          <w:rFonts w:hint="eastAsia" w:ascii="方正仿宋_GBK" w:hAnsi="宋体" w:eastAsia="方正仿宋_GBK"/>
          <w:color w:val="000000"/>
          <w:sz w:val="28"/>
          <w:szCs w:val="28"/>
          <w:lang w:eastAsia="zh-CN"/>
        </w:rPr>
        <w:t>受让</w:t>
      </w:r>
      <w:r>
        <w:rPr>
          <w:rFonts w:hint="eastAsia" w:ascii="方正仿宋_GBK" w:hAnsi="宋体" w:eastAsia="方正仿宋_GBK"/>
          <w:color w:val="000000"/>
          <w:sz w:val="28"/>
          <w:szCs w:val="28"/>
        </w:rPr>
        <w:t>之用途，不用于本次</w:t>
      </w:r>
      <w:r>
        <w:rPr>
          <w:rFonts w:hint="eastAsia" w:ascii="方正仿宋_GBK" w:hAnsi="宋体" w:eastAsia="方正仿宋_GBK"/>
          <w:color w:val="000000"/>
          <w:sz w:val="28"/>
          <w:szCs w:val="28"/>
          <w:lang w:eastAsia="zh-CN"/>
        </w:rPr>
        <w:t>受让</w:t>
      </w:r>
      <w:r>
        <w:rPr>
          <w:rFonts w:hint="eastAsia" w:ascii="方正仿宋_GBK" w:hAnsi="宋体" w:eastAsia="方正仿宋_GBK"/>
          <w:color w:val="000000"/>
          <w:sz w:val="28"/>
          <w:szCs w:val="28"/>
        </w:rPr>
        <w:t>之外的任何其他目的，也不会以任何形式提供给任何第三方</w:t>
      </w:r>
      <w:r>
        <w:rPr>
          <w:rFonts w:hint="eastAsia" w:ascii="方正仿宋_GBK" w:hAnsi="宋体" w:eastAsia="方正仿宋_GBK"/>
          <w:color w:val="000000"/>
          <w:sz w:val="28"/>
          <w:szCs w:val="28"/>
          <w:lang w:eastAsia="zh-CN"/>
        </w:rPr>
        <w:t>。</w:t>
      </w:r>
    </w:p>
    <w:p>
      <w:pPr>
        <w:adjustRightInd w:val="0"/>
        <w:snapToGrid w:val="0"/>
        <w:spacing w:line="400" w:lineRule="exact"/>
        <w:ind w:left="42" w:leftChars="20" w:firstLine="560" w:firstLineChars="200"/>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lang w:val="en-US" w:eastAsia="zh-CN"/>
        </w:rPr>
        <w:t>9</w:t>
      </w:r>
      <w:r>
        <w:rPr>
          <w:rFonts w:hint="eastAsia" w:ascii="方正仿宋_GBK" w:hAnsi="宋体" w:eastAsia="方正仿宋_GBK"/>
          <w:color w:val="000000"/>
          <w:sz w:val="28"/>
          <w:szCs w:val="28"/>
        </w:rPr>
        <w:t>、一旦被确定为受让方</w:t>
      </w:r>
      <w:r>
        <w:rPr>
          <w:rFonts w:hint="eastAsia" w:ascii="方正仿宋_GBK" w:hAnsi="宋体" w:eastAsia="方正仿宋_GBK"/>
          <w:color w:val="000000"/>
          <w:sz w:val="28"/>
          <w:szCs w:val="28"/>
          <w:lang w:eastAsia="zh-CN"/>
        </w:rPr>
        <w:t>，我方承诺在被确定为受让方后的次日起3个工作日内与转让方签订《国有产权转让合同》。</w:t>
      </w:r>
    </w:p>
    <w:p>
      <w:pPr>
        <w:adjustRightInd w:val="0"/>
        <w:snapToGrid w:val="0"/>
        <w:spacing w:line="400" w:lineRule="exact"/>
        <w:ind w:left="42" w:leftChars="20"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1</w:t>
      </w:r>
      <w:r>
        <w:rPr>
          <w:rFonts w:hint="eastAsia" w:ascii="方正仿宋_GBK" w:hAnsi="宋体" w:eastAsia="方正仿宋_GBK"/>
          <w:color w:val="000000"/>
          <w:sz w:val="28"/>
          <w:szCs w:val="28"/>
          <w:lang w:val="en-US" w:eastAsia="zh-CN"/>
        </w:rPr>
        <w:t>0</w:t>
      </w:r>
      <w:r>
        <w:rPr>
          <w:rFonts w:hint="eastAsia" w:ascii="方正仿宋_GBK" w:hAnsi="宋体" w:eastAsia="方正仿宋_GBK"/>
          <w:color w:val="000000"/>
          <w:sz w:val="28"/>
          <w:szCs w:val="28"/>
        </w:rPr>
        <w:t>、一旦被确定为受让方，</w:t>
      </w:r>
      <w:r>
        <w:rPr>
          <w:rFonts w:hint="eastAsia" w:ascii="方正仿宋_GBK" w:hAnsi="宋体" w:eastAsia="方正仿宋_GBK"/>
          <w:color w:val="000000"/>
          <w:sz w:val="28"/>
          <w:szCs w:val="28"/>
          <w:lang w:eastAsia="zh-CN"/>
        </w:rPr>
        <w:t>我方承诺</w:t>
      </w:r>
      <w:r>
        <w:rPr>
          <w:rFonts w:hint="eastAsia" w:ascii="方正仿宋_GBK" w:hAnsi="宋体" w:eastAsia="方正仿宋_GBK"/>
          <w:color w:val="000000"/>
          <w:sz w:val="28"/>
          <w:szCs w:val="28"/>
        </w:rPr>
        <w:t>在执行国有产权转让合同过程中，除转让标的成交价款之外的其他款项的结算，包括我方与转让方之间的其他款项以及我方与第三方之间的其他款项，均由我方自行与相关方收取和结算，均与南通市公共资源交易中心无关。</w:t>
      </w:r>
    </w:p>
    <w:p>
      <w:pPr>
        <w:adjustRightInd w:val="0"/>
        <w:snapToGrid w:val="0"/>
        <w:spacing w:line="400" w:lineRule="exact"/>
        <w:ind w:left="42" w:leftChars="20" w:firstLine="560" w:firstLineChars="200"/>
        <w:rPr>
          <w:rFonts w:hint="eastAsia" w:ascii="方正仿宋_GBK" w:hAnsi="宋体" w:eastAsia="方正仿宋_GBK"/>
          <w:color w:val="000000"/>
          <w:sz w:val="28"/>
          <w:szCs w:val="28"/>
          <w:lang w:eastAsia="zh-CN"/>
        </w:rPr>
      </w:pPr>
      <w:r>
        <w:rPr>
          <w:rFonts w:hint="eastAsia" w:ascii="方正仿宋_GBK" w:hAnsi="宋体" w:eastAsia="方正仿宋_GBK"/>
          <w:color w:val="000000"/>
          <w:sz w:val="28"/>
          <w:szCs w:val="28"/>
        </w:rPr>
        <w:t>不论任何时候任何原因，如果相关方未能向我方支付上述其他款项，或未能向我方履行其他义务, 南通市公共资源交易中心并不负有协助我方追讨上述款项或协助要求相关方履行相应义务的责任，我方也不能因此而要求南通市公共资源交易中心承担任何责任</w:t>
      </w:r>
      <w:r>
        <w:rPr>
          <w:rFonts w:hint="eastAsia" w:ascii="方正仿宋_GBK" w:hAnsi="宋体" w:eastAsia="方正仿宋_GBK"/>
          <w:color w:val="000000"/>
          <w:sz w:val="28"/>
          <w:szCs w:val="28"/>
          <w:lang w:eastAsia="zh-CN"/>
        </w:rPr>
        <w:t>。</w:t>
      </w:r>
    </w:p>
    <w:p>
      <w:pPr>
        <w:adjustRightInd w:val="0"/>
        <w:snapToGrid w:val="0"/>
        <w:spacing w:line="400" w:lineRule="exact"/>
        <w:ind w:left="42" w:leftChars="20" w:firstLine="560" w:firstLineChars="200"/>
        <w:rPr>
          <w:rFonts w:hint="eastAsia" w:ascii="方正仿宋_GBK" w:hAnsi="宋体" w:eastAsia="方正仿宋_GBK"/>
          <w:color w:val="000000"/>
          <w:sz w:val="28"/>
          <w:szCs w:val="28"/>
        </w:rPr>
      </w:pPr>
      <w:r>
        <w:rPr>
          <w:rFonts w:hint="eastAsia" w:ascii="方正仿宋_GBK" w:hAnsi="宋体" w:eastAsia="方正仿宋_GBK"/>
          <w:color w:val="000000"/>
          <w:sz w:val="28"/>
          <w:szCs w:val="28"/>
        </w:rPr>
        <w:t>1</w:t>
      </w:r>
      <w:r>
        <w:rPr>
          <w:rFonts w:hint="eastAsia" w:ascii="方正仿宋_GBK" w:hAnsi="宋体" w:eastAsia="方正仿宋_GBK"/>
          <w:color w:val="000000"/>
          <w:sz w:val="28"/>
          <w:szCs w:val="28"/>
          <w:lang w:val="en-US" w:eastAsia="zh-CN"/>
        </w:rPr>
        <w:t>1</w:t>
      </w:r>
      <w:r>
        <w:rPr>
          <w:rFonts w:hint="eastAsia" w:ascii="方正仿宋_GBK" w:hAnsi="宋体" w:eastAsia="方正仿宋_GBK"/>
          <w:color w:val="000000"/>
          <w:sz w:val="28"/>
          <w:szCs w:val="28"/>
        </w:rPr>
        <w:t>、我方一旦按照要求提交保证金，则表示我方确定参与</w:t>
      </w:r>
      <w:r>
        <w:rPr>
          <w:rFonts w:hint="eastAsia" w:ascii="方正仿宋_GBK" w:hAnsi="宋体" w:eastAsia="方正仿宋_GBK"/>
          <w:color w:val="000000"/>
          <w:sz w:val="28"/>
          <w:szCs w:val="28"/>
          <w:lang w:eastAsia="zh-CN"/>
        </w:rPr>
        <w:t>交易</w:t>
      </w:r>
      <w:r>
        <w:rPr>
          <w:rFonts w:hint="eastAsia" w:ascii="方正仿宋_GBK" w:hAnsi="宋体" w:eastAsia="方正仿宋_GBK"/>
          <w:color w:val="000000"/>
          <w:sz w:val="28"/>
          <w:szCs w:val="28"/>
        </w:rPr>
        <w:t>，该保证金作为全面履行本次</w:t>
      </w:r>
      <w:r>
        <w:rPr>
          <w:rFonts w:hint="eastAsia" w:ascii="方正仿宋_GBK" w:hAnsi="宋体" w:eastAsia="方正仿宋_GBK"/>
          <w:color w:val="000000"/>
          <w:sz w:val="28"/>
          <w:szCs w:val="28"/>
          <w:lang w:eastAsia="zh-CN"/>
        </w:rPr>
        <w:t>受让</w:t>
      </w:r>
      <w:r>
        <w:rPr>
          <w:rFonts w:hint="eastAsia" w:ascii="方正仿宋_GBK" w:hAnsi="宋体" w:eastAsia="方正仿宋_GBK"/>
          <w:color w:val="000000"/>
          <w:sz w:val="28"/>
          <w:szCs w:val="28"/>
        </w:rPr>
        <w:t>各项承诺的保证，若我方违反所作出的任何承诺和保证，南通市公共资源交易中心有权冻结我方保证金并将其作为违约金。</w:t>
      </w:r>
    </w:p>
    <w:p>
      <w:pPr>
        <w:adjustRightInd w:val="0"/>
        <w:snapToGrid w:val="0"/>
        <w:spacing w:line="400" w:lineRule="exact"/>
        <w:rPr>
          <w:rFonts w:ascii="方正仿宋_GBK" w:hAnsi="宋体" w:eastAsia="方正仿宋_GBK"/>
          <w:bCs/>
          <w:color w:val="000000"/>
          <w:sz w:val="28"/>
          <w:szCs w:val="28"/>
        </w:rPr>
      </w:pPr>
      <w:r>
        <w:rPr>
          <w:rFonts w:hint="eastAsia" w:ascii="方正仿宋_GBK" w:hAnsi="宋体" w:eastAsia="方正仿宋_GBK"/>
          <w:bCs/>
          <w:color w:val="000000"/>
          <w:sz w:val="28"/>
          <w:szCs w:val="28"/>
        </w:rPr>
        <w:t>　　</w:t>
      </w:r>
      <w:r>
        <w:rPr>
          <w:rFonts w:hint="eastAsia" w:ascii="方正仿宋_GBK" w:hAnsi="宋体" w:eastAsia="方正仿宋_GBK"/>
          <w:color w:val="000000"/>
          <w:sz w:val="28"/>
          <w:szCs w:val="28"/>
        </w:rPr>
        <w:t>以上，特此承诺！</w:t>
      </w:r>
    </w:p>
    <w:p>
      <w:pPr>
        <w:adjustRightInd w:val="0"/>
        <w:snapToGrid w:val="0"/>
        <w:spacing w:line="400" w:lineRule="exact"/>
        <w:ind w:firstLine="560" w:firstLineChars="200"/>
        <w:rPr>
          <w:rFonts w:ascii="方正仿宋_GBK" w:hAnsi="宋体" w:eastAsia="方正仿宋_GBK"/>
          <w:bCs/>
          <w:color w:val="000000"/>
          <w:sz w:val="28"/>
          <w:szCs w:val="28"/>
        </w:rPr>
      </w:pPr>
      <w:r>
        <w:rPr>
          <w:rFonts w:hint="eastAsia" w:ascii="方正仿宋_GBK" w:hAnsi="宋体" w:eastAsia="方正仿宋_GBK"/>
          <w:bCs/>
          <w:color w:val="000000"/>
          <w:sz w:val="28"/>
          <w:szCs w:val="28"/>
        </w:rPr>
        <w:t xml:space="preserve">                    </w:t>
      </w:r>
    </w:p>
    <w:p>
      <w:pPr>
        <w:adjustRightInd w:val="0"/>
        <w:snapToGrid w:val="0"/>
        <w:spacing w:line="400" w:lineRule="exact"/>
        <w:ind w:firstLine="4340" w:firstLineChars="1550"/>
        <w:rPr>
          <w:rFonts w:ascii="方正仿宋_GBK" w:hAnsi="宋体" w:eastAsia="方正仿宋_GBK"/>
          <w:bCs/>
          <w:color w:val="000000"/>
          <w:sz w:val="28"/>
          <w:szCs w:val="28"/>
        </w:rPr>
      </w:pPr>
      <w:r>
        <w:rPr>
          <w:rFonts w:hint="eastAsia" w:ascii="方正仿宋_GBK" w:hAnsi="宋体" w:eastAsia="方正仿宋_GBK"/>
          <w:bCs/>
          <w:color w:val="000000"/>
          <w:sz w:val="28"/>
          <w:szCs w:val="28"/>
        </w:rPr>
        <w:t>承诺人（签章）：</w:t>
      </w:r>
      <w:bookmarkStart w:id="0" w:name="_GoBack"/>
      <w:bookmarkEnd w:id="0"/>
    </w:p>
    <w:p>
      <w:pPr>
        <w:adjustRightInd w:val="0"/>
        <w:snapToGrid w:val="0"/>
        <w:spacing w:line="400" w:lineRule="exact"/>
        <w:ind w:right="1120" w:firstLine="560" w:firstLineChars="200"/>
        <w:rPr>
          <w:rFonts w:ascii="方正仿宋_GBK" w:hAnsi="宋体" w:eastAsia="方正仿宋_GBK"/>
          <w:bCs/>
          <w:color w:val="000000"/>
          <w:sz w:val="28"/>
          <w:szCs w:val="28"/>
        </w:rPr>
      </w:pPr>
      <w:r>
        <w:rPr>
          <w:rFonts w:hint="eastAsia" w:ascii="方正仿宋_GBK" w:hAnsi="宋体" w:eastAsia="方正仿宋_GBK"/>
          <w:bCs/>
          <w:color w:val="000000"/>
          <w:sz w:val="28"/>
          <w:szCs w:val="28"/>
        </w:rPr>
        <w:t xml:space="preserve">                               年</w:t>
      </w:r>
      <w:r>
        <w:rPr>
          <w:rFonts w:hint="eastAsia" w:ascii="方正仿宋_GBK" w:hAnsi="宋体" w:eastAsia="方正仿宋_GBK"/>
          <w:bCs/>
          <w:color w:val="000000"/>
          <w:sz w:val="16"/>
          <w:szCs w:val="16"/>
        </w:rPr>
        <w:t xml:space="preserve">  </w:t>
      </w:r>
      <w:r>
        <w:rPr>
          <w:rFonts w:hint="eastAsia" w:ascii="方正仿宋_GBK" w:hAnsi="宋体" w:eastAsia="方正仿宋_GBK"/>
          <w:bCs/>
          <w:color w:val="000000"/>
          <w:sz w:val="28"/>
          <w:szCs w:val="28"/>
        </w:rPr>
        <w:t>月  日</w:t>
      </w: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4B"/>
    <w:rsid w:val="00164FBB"/>
    <w:rsid w:val="0064584B"/>
    <w:rsid w:val="006B612B"/>
    <w:rsid w:val="00806C6D"/>
    <w:rsid w:val="009B48A4"/>
    <w:rsid w:val="009C11EB"/>
    <w:rsid w:val="00B17C74"/>
    <w:rsid w:val="00B67598"/>
    <w:rsid w:val="00B753FE"/>
    <w:rsid w:val="00BB4ADF"/>
    <w:rsid w:val="00C41C2A"/>
    <w:rsid w:val="00DA5261"/>
    <w:rsid w:val="00F31DC7"/>
    <w:rsid w:val="00FE6F5B"/>
    <w:rsid w:val="02F264CA"/>
    <w:rsid w:val="0A9A3FD4"/>
    <w:rsid w:val="1759735B"/>
    <w:rsid w:val="451C3413"/>
    <w:rsid w:val="489459B4"/>
    <w:rsid w:val="4A17659B"/>
    <w:rsid w:val="6D3D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Words>
  <Characters>887</Characters>
  <Lines>7</Lines>
  <Paragraphs>2</Paragraphs>
  <TotalTime>22</TotalTime>
  <ScaleCrop>false</ScaleCrop>
  <LinksUpToDate>false</LinksUpToDate>
  <CharactersWithSpaces>1040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2018-01-09T02:22:00Z</dcterms:created>
  <dc:creator>user</dc:creator>
  <cp:lastModifiedBy>user</cp:lastModifiedBy>
  <dcterms:modified xsi:type="dcterms:W3CDTF">2022-09-22T03:17:25Z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131C2CB73153494E8B78237C5E36EE6C</vt:lpwstr>
  </property>
</Properties>
</file>